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331B" w14:textId="77777777" w:rsidR="0017139B" w:rsidRPr="0017139B" w:rsidRDefault="0017139B" w:rsidP="0017139B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sv-SE"/>
          <w14:ligatures w14:val="none"/>
        </w:rPr>
      </w:pPr>
      <w:r w:rsidRPr="0017139B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sv-SE"/>
          <w14:ligatures w14:val="none"/>
        </w:rPr>
        <w:t>Litteraturlista, bilaga till:</w:t>
      </w:r>
    </w:p>
    <w:p w14:paraId="3BF76767" w14:textId="77777777" w:rsidR="0017139B" w:rsidRPr="0017139B" w:rsidRDefault="0017139B" w:rsidP="0017139B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sv-SE"/>
          <w14:ligatures w14:val="none"/>
        </w:rPr>
      </w:pPr>
      <w:r w:rsidRPr="0017139B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sv-SE"/>
          <w14:ligatures w14:val="none"/>
        </w:rPr>
        <w:t>MOAU61, Medicinsk vetenskap och omvårdnad vid astma, allergi och kroniskt obstruktiv lungsjukdom, 15 hp</w:t>
      </w:r>
    </w:p>
    <w:p w14:paraId="1D46B708" w14:textId="77777777" w:rsidR="0017139B" w:rsidRPr="0017139B" w:rsidRDefault="0017139B" w:rsidP="0017139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</w:pPr>
      <w:r w:rsidRPr="0017139B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Revision 1</w:t>
      </w:r>
    </w:p>
    <w:p w14:paraId="3CE874DD" w14:textId="77777777" w:rsidR="0017139B" w:rsidRPr="0017139B" w:rsidRDefault="0017139B" w:rsidP="0017139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17139B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pict w14:anchorId="45C5EE25">
          <v:rect id="_x0000_i1025" style="width:0;height:.75pt" o:hralign="center" o:hrstd="t" o:hrnoshade="t" o:hr="t" fillcolor="#212529" stroked="f"/>
        </w:pict>
      </w:r>
    </w:p>
    <w:p w14:paraId="3CD81CA6" w14:textId="77777777" w:rsidR="0017139B" w:rsidRPr="0017139B" w:rsidRDefault="0017139B" w:rsidP="0017139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</w:pPr>
      <w:r w:rsidRPr="0017139B">
        <w:rPr>
          <w:rFonts w:ascii="Segoe UI" w:eastAsia="Times New Roman" w:hAnsi="Segoe UI" w:cs="Segoe UI"/>
          <w:b/>
          <w:bCs/>
          <w:color w:val="212529"/>
          <w:kern w:val="0"/>
          <w:sz w:val="24"/>
          <w:szCs w:val="24"/>
          <w:lang w:eastAsia="sv-SE"/>
          <w14:ligatures w14:val="none"/>
        </w:rPr>
        <w:t>* Observera!</w:t>
      </w:r>
      <w:r w:rsidRPr="0017139B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 Nedanstående kurslitteratur kan ha utkommit i senare upplagor/år. Vid kursstart gäller senaste upplaga.</w:t>
      </w:r>
    </w:p>
    <w:p w14:paraId="49CFE864" w14:textId="77777777" w:rsidR="0017139B" w:rsidRPr="0017139B" w:rsidRDefault="0017139B" w:rsidP="0017139B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sv-SE"/>
          <w14:ligatures w14:val="none"/>
        </w:rPr>
      </w:pPr>
      <w:r w:rsidRPr="0017139B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sv-SE"/>
          <w14:ligatures w14:val="none"/>
        </w:rPr>
        <w:t>Litteratur</w:t>
      </w:r>
    </w:p>
    <w:p w14:paraId="4813273C" w14:textId="77777777" w:rsidR="0017139B" w:rsidRPr="0017139B" w:rsidRDefault="0017139B" w:rsidP="0017139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val="en-US" w:eastAsia="sv-SE"/>
          <w14:ligatures w14:val="none"/>
        </w:rPr>
      </w:pPr>
      <w:r w:rsidRPr="0017139B">
        <w:rPr>
          <w:rFonts w:ascii="Segoe UI" w:eastAsia="Times New Roman" w:hAnsi="Segoe UI" w:cs="Segoe UI"/>
          <w:i/>
          <w:iCs/>
          <w:color w:val="212529"/>
          <w:kern w:val="0"/>
          <w:sz w:val="24"/>
          <w:szCs w:val="24"/>
          <w:lang w:eastAsia="sv-SE"/>
          <w14:ligatures w14:val="none"/>
        </w:rPr>
        <w:t>Spirometri. Ett metod- och omvårdnadsdokument</w:t>
      </w:r>
      <w:r w:rsidRPr="0017139B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. </w:t>
      </w:r>
      <w:hyperlink r:id="rId4" w:tgtFrame="_blank" w:history="1">
        <w:r w:rsidRPr="0017139B">
          <w:rPr>
            <w:rFonts w:ascii="Segoe UI" w:eastAsia="Times New Roman" w:hAnsi="Segoe UI" w:cs="Segoe UI"/>
            <w:color w:val="0D6EFD"/>
            <w:kern w:val="0"/>
            <w:sz w:val="24"/>
            <w:szCs w:val="24"/>
            <w:u w:val="single"/>
            <w:lang w:val="en-US" w:eastAsia="sv-SE"/>
            <w14:ligatures w14:val="none"/>
          </w:rPr>
          <w:t>https://docplayer.se/6292768-Spirometri-ett-metod-och-omvardnadsdokument.html</w:t>
        </w:r>
      </w:hyperlink>
    </w:p>
    <w:p w14:paraId="21D4F9A6" w14:textId="77777777" w:rsidR="0017139B" w:rsidRPr="0017139B" w:rsidRDefault="0017139B" w:rsidP="0017139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val="en-US" w:eastAsia="sv-SE"/>
          <w14:ligatures w14:val="none"/>
        </w:rPr>
      </w:pPr>
      <w:r w:rsidRPr="0017139B">
        <w:rPr>
          <w:rFonts w:ascii="Segoe UI" w:eastAsia="Times New Roman" w:hAnsi="Segoe UI" w:cs="Segoe UI"/>
          <w:i/>
          <w:iCs/>
          <w:color w:val="212529"/>
          <w:kern w:val="0"/>
          <w:sz w:val="24"/>
          <w:szCs w:val="24"/>
          <w:lang w:val="en-US" w:eastAsia="sv-SE"/>
          <w14:ligatures w14:val="none"/>
        </w:rPr>
        <w:t>Global Initiative for Asthma</w:t>
      </w:r>
      <w:r w:rsidRPr="0017139B">
        <w:rPr>
          <w:rFonts w:ascii="Segoe UI" w:eastAsia="Times New Roman" w:hAnsi="Segoe UI" w:cs="Segoe UI"/>
          <w:color w:val="212529"/>
          <w:kern w:val="0"/>
          <w:sz w:val="24"/>
          <w:szCs w:val="24"/>
          <w:lang w:val="en-US" w:eastAsia="sv-SE"/>
          <w14:ligatures w14:val="none"/>
        </w:rPr>
        <w:t>. </w:t>
      </w:r>
      <w:hyperlink r:id="rId5" w:tgtFrame="_blank" w:history="1">
        <w:r w:rsidRPr="0017139B">
          <w:rPr>
            <w:rFonts w:ascii="Segoe UI" w:eastAsia="Times New Roman" w:hAnsi="Segoe UI" w:cs="Segoe UI"/>
            <w:color w:val="0D6EFD"/>
            <w:kern w:val="0"/>
            <w:sz w:val="24"/>
            <w:szCs w:val="24"/>
            <w:u w:val="single"/>
            <w:lang w:val="en-US" w:eastAsia="sv-SE"/>
            <w14:ligatures w14:val="none"/>
          </w:rPr>
          <w:t>https://ginasthma.org/</w:t>
        </w:r>
      </w:hyperlink>
    </w:p>
    <w:p w14:paraId="027A0869" w14:textId="77777777" w:rsidR="0017139B" w:rsidRPr="0017139B" w:rsidRDefault="0017139B" w:rsidP="0017139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val="en-US" w:eastAsia="sv-SE"/>
          <w14:ligatures w14:val="none"/>
        </w:rPr>
      </w:pPr>
      <w:r w:rsidRPr="0017139B">
        <w:rPr>
          <w:rFonts w:ascii="Segoe UI" w:eastAsia="Times New Roman" w:hAnsi="Segoe UI" w:cs="Segoe UI"/>
          <w:i/>
          <w:iCs/>
          <w:color w:val="212529"/>
          <w:kern w:val="0"/>
          <w:sz w:val="24"/>
          <w:szCs w:val="24"/>
          <w:lang w:val="en-US" w:eastAsia="sv-SE"/>
          <w14:ligatures w14:val="none"/>
        </w:rPr>
        <w:t>Global Initiative for Chronic Obstructive Lung Disease</w:t>
      </w:r>
      <w:r w:rsidRPr="0017139B">
        <w:rPr>
          <w:rFonts w:ascii="Segoe UI" w:eastAsia="Times New Roman" w:hAnsi="Segoe UI" w:cs="Segoe UI"/>
          <w:color w:val="212529"/>
          <w:kern w:val="0"/>
          <w:sz w:val="24"/>
          <w:szCs w:val="24"/>
          <w:lang w:val="en-US" w:eastAsia="sv-SE"/>
          <w14:ligatures w14:val="none"/>
        </w:rPr>
        <w:t>. </w:t>
      </w:r>
      <w:hyperlink r:id="rId6" w:tgtFrame="_blank" w:history="1">
        <w:r w:rsidRPr="0017139B">
          <w:rPr>
            <w:rFonts w:ascii="Segoe UI" w:eastAsia="Times New Roman" w:hAnsi="Segoe UI" w:cs="Segoe UI"/>
            <w:color w:val="0D6EFD"/>
            <w:kern w:val="0"/>
            <w:sz w:val="24"/>
            <w:szCs w:val="24"/>
            <w:u w:val="single"/>
            <w:lang w:val="en-US" w:eastAsia="sv-SE"/>
            <w14:ligatures w14:val="none"/>
          </w:rPr>
          <w:t>https://goldcopd.org/</w:t>
        </w:r>
      </w:hyperlink>
    </w:p>
    <w:p w14:paraId="1EA152FA" w14:textId="77777777" w:rsidR="0017139B" w:rsidRPr="0017139B" w:rsidRDefault="0017139B" w:rsidP="0017139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val="en-US" w:eastAsia="sv-SE"/>
          <w14:ligatures w14:val="none"/>
        </w:rPr>
      </w:pPr>
      <w:r w:rsidRPr="0017139B">
        <w:rPr>
          <w:rFonts w:ascii="Segoe UI" w:eastAsia="Times New Roman" w:hAnsi="Segoe UI" w:cs="Segoe UI"/>
          <w:color w:val="212529"/>
          <w:kern w:val="0"/>
          <w:sz w:val="24"/>
          <w:szCs w:val="24"/>
          <w:lang w:val="en-US" w:eastAsia="sv-SE"/>
          <w14:ligatures w14:val="none"/>
        </w:rPr>
        <w:t xml:space="preserve">Cotes, E, Maynard, </w:t>
      </w:r>
      <w:proofErr w:type="gramStart"/>
      <w:r w:rsidRPr="0017139B">
        <w:rPr>
          <w:rFonts w:ascii="Segoe UI" w:eastAsia="Times New Roman" w:hAnsi="Segoe UI" w:cs="Segoe UI"/>
          <w:color w:val="212529"/>
          <w:kern w:val="0"/>
          <w:sz w:val="24"/>
          <w:szCs w:val="24"/>
          <w:lang w:val="en-US" w:eastAsia="sv-SE"/>
          <w14:ligatures w14:val="none"/>
        </w:rPr>
        <w:t>R ,</w:t>
      </w:r>
      <w:proofErr w:type="gramEnd"/>
      <w:r w:rsidRPr="0017139B">
        <w:rPr>
          <w:rFonts w:ascii="Segoe UI" w:eastAsia="Times New Roman" w:hAnsi="Segoe UI" w:cs="Segoe UI"/>
          <w:color w:val="212529"/>
          <w:kern w:val="0"/>
          <w:sz w:val="24"/>
          <w:szCs w:val="24"/>
          <w:lang w:val="en-US" w:eastAsia="sv-SE"/>
          <w14:ligatures w14:val="none"/>
        </w:rPr>
        <w:t xml:space="preserve"> Pearce, J , </w:t>
      </w:r>
      <w:proofErr w:type="spellStart"/>
      <w:r w:rsidRPr="0017139B">
        <w:rPr>
          <w:rFonts w:ascii="Segoe UI" w:eastAsia="Times New Roman" w:hAnsi="Segoe UI" w:cs="Segoe UI"/>
          <w:color w:val="212529"/>
          <w:kern w:val="0"/>
          <w:sz w:val="24"/>
          <w:szCs w:val="24"/>
          <w:lang w:val="en-US" w:eastAsia="sv-SE"/>
          <w14:ligatures w14:val="none"/>
        </w:rPr>
        <w:t>Nemery</w:t>
      </w:r>
      <w:proofErr w:type="spellEnd"/>
      <w:r w:rsidRPr="0017139B">
        <w:rPr>
          <w:rFonts w:ascii="Segoe UI" w:eastAsia="Times New Roman" w:hAnsi="Segoe UI" w:cs="Segoe UI"/>
          <w:color w:val="212529"/>
          <w:kern w:val="0"/>
          <w:sz w:val="24"/>
          <w:szCs w:val="24"/>
          <w:lang w:val="en-US" w:eastAsia="sv-SE"/>
          <w14:ligatures w14:val="none"/>
        </w:rPr>
        <w:t>, B, Wagner, P, and Cooper, B. (2020). </w:t>
      </w:r>
      <w:r w:rsidRPr="0017139B">
        <w:rPr>
          <w:rFonts w:ascii="Segoe UI" w:eastAsia="Times New Roman" w:hAnsi="Segoe UI" w:cs="Segoe UI"/>
          <w:i/>
          <w:iCs/>
          <w:color w:val="212529"/>
          <w:kern w:val="0"/>
          <w:sz w:val="24"/>
          <w:szCs w:val="24"/>
          <w:lang w:val="en-US" w:eastAsia="sv-SE"/>
          <w14:ligatures w14:val="none"/>
        </w:rPr>
        <w:t>Lung Function</w:t>
      </w:r>
      <w:r w:rsidRPr="0017139B">
        <w:rPr>
          <w:rFonts w:ascii="Segoe UI" w:eastAsia="Times New Roman" w:hAnsi="Segoe UI" w:cs="Segoe UI"/>
          <w:color w:val="212529"/>
          <w:kern w:val="0"/>
          <w:sz w:val="24"/>
          <w:szCs w:val="24"/>
          <w:lang w:val="en-US" w:eastAsia="sv-SE"/>
          <w14:ligatures w14:val="none"/>
        </w:rPr>
        <w:t>. John Wiley &amp; Sons, Incorporated. </w:t>
      </w:r>
      <w:hyperlink r:id="rId7" w:tgtFrame="_blank" w:history="1">
        <w:r w:rsidRPr="0017139B">
          <w:rPr>
            <w:rFonts w:ascii="Segoe UI" w:eastAsia="Times New Roman" w:hAnsi="Segoe UI" w:cs="Segoe UI"/>
            <w:color w:val="0D6EFD"/>
            <w:kern w:val="0"/>
            <w:sz w:val="24"/>
            <w:szCs w:val="24"/>
            <w:u w:val="single"/>
            <w:lang w:val="en-US" w:eastAsia="sv-SE"/>
            <w14:ligatures w14:val="none"/>
          </w:rPr>
          <w:t>https://ebookcentral.proquest.com/lib/vast-ebooks/detail.action?docID=6110456</w:t>
        </w:r>
      </w:hyperlink>
    </w:p>
    <w:p w14:paraId="2DF90875" w14:textId="77777777" w:rsidR="0017139B" w:rsidRPr="0017139B" w:rsidRDefault="0017139B" w:rsidP="0017139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</w:pPr>
      <w:r w:rsidRPr="0017139B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Dahlborg, E. &amp; Tengelin, E. (red). (2022). </w:t>
      </w:r>
      <w:r w:rsidRPr="0017139B">
        <w:rPr>
          <w:rFonts w:ascii="Segoe UI" w:eastAsia="Times New Roman" w:hAnsi="Segoe UI" w:cs="Segoe UI"/>
          <w:i/>
          <w:iCs/>
          <w:color w:val="212529"/>
          <w:kern w:val="0"/>
          <w:sz w:val="24"/>
          <w:szCs w:val="24"/>
          <w:lang w:eastAsia="sv-SE"/>
          <w14:ligatures w14:val="none"/>
        </w:rPr>
        <w:t>Jämlik vård: normmedvetna perspektiv</w:t>
      </w:r>
      <w:r w:rsidRPr="0017139B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. Lund: Studentlitteratur</w:t>
      </w:r>
    </w:p>
    <w:p w14:paraId="45C62D7F" w14:textId="77777777" w:rsidR="0017139B" w:rsidRPr="0017139B" w:rsidRDefault="0017139B" w:rsidP="0017139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</w:pPr>
      <w:r w:rsidRPr="0017139B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 xml:space="preserve">Edberg, A.-K., Ehrenberg, A., Wijk, H., &amp; </w:t>
      </w:r>
      <w:proofErr w:type="spellStart"/>
      <w:r w:rsidRPr="0017139B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Öhlén</w:t>
      </w:r>
      <w:proofErr w:type="spellEnd"/>
      <w:r w:rsidRPr="0017139B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, J. (2021). </w:t>
      </w:r>
      <w:r w:rsidRPr="0017139B">
        <w:rPr>
          <w:rFonts w:ascii="Segoe UI" w:eastAsia="Times New Roman" w:hAnsi="Segoe UI" w:cs="Segoe UI"/>
          <w:i/>
          <w:iCs/>
          <w:color w:val="212529"/>
          <w:kern w:val="0"/>
          <w:sz w:val="24"/>
          <w:szCs w:val="24"/>
          <w:lang w:eastAsia="sv-SE"/>
          <w14:ligatures w14:val="none"/>
        </w:rPr>
        <w:t xml:space="preserve">Omvårdnad på avancerad </w:t>
      </w:r>
      <w:proofErr w:type="gramStart"/>
      <w:r w:rsidRPr="0017139B">
        <w:rPr>
          <w:rFonts w:ascii="Segoe UI" w:eastAsia="Times New Roman" w:hAnsi="Segoe UI" w:cs="Segoe UI"/>
          <w:i/>
          <w:iCs/>
          <w:color w:val="212529"/>
          <w:kern w:val="0"/>
          <w:sz w:val="24"/>
          <w:szCs w:val="24"/>
          <w:lang w:eastAsia="sv-SE"/>
          <w14:ligatures w14:val="none"/>
        </w:rPr>
        <w:t>nivå :</w:t>
      </w:r>
      <w:proofErr w:type="gramEnd"/>
      <w:r w:rsidRPr="0017139B">
        <w:rPr>
          <w:rFonts w:ascii="Segoe UI" w:eastAsia="Times New Roman" w:hAnsi="Segoe UI" w:cs="Segoe UI"/>
          <w:i/>
          <w:iCs/>
          <w:color w:val="212529"/>
          <w:kern w:val="0"/>
          <w:sz w:val="24"/>
          <w:szCs w:val="24"/>
          <w:lang w:eastAsia="sv-SE"/>
          <w14:ligatures w14:val="none"/>
        </w:rPr>
        <w:t xml:space="preserve"> kärnkompetenser inom sjuksköterskans specialistområden</w:t>
      </w:r>
      <w:r w:rsidRPr="0017139B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. (</w:t>
      </w:r>
      <w:proofErr w:type="gramStart"/>
      <w:r w:rsidRPr="0017139B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2:a</w:t>
      </w:r>
      <w:proofErr w:type="gramEnd"/>
      <w:r w:rsidRPr="0017139B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 xml:space="preserve"> uppl.). Studentlitteratur</w:t>
      </w:r>
    </w:p>
    <w:p w14:paraId="5ECC356E" w14:textId="77777777" w:rsidR="0017139B" w:rsidRPr="0017139B" w:rsidRDefault="0017139B" w:rsidP="0017139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</w:pPr>
      <w:r w:rsidRPr="0017139B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Gustafsson P. &amp; Zetterström O. (2019). </w:t>
      </w:r>
      <w:r w:rsidRPr="0017139B">
        <w:rPr>
          <w:rFonts w:ascii="Segoe UI" w:eastAsia="Times New Roman" w:hAnsi="Segoe UI" w:cs="Segoe UI"/>
          <w:i/>
          <w:iCs/>
          <w:color w:val="212529"/>
          <w:kern w:val="0"/>
          <w:sz w:val="24"/>
          <w:szCs w:val="24"/>
          <w:lang w:eastAsia="sv-SE"/>
          <w14:ligatures w14:val="none"/>
        </w:rPr>
        <w:t>Spirometri 2.0. I teori och mycket praktik</w:t>
      </w:r>
      <w:r w:rsidRPr="0017139B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. Solna: GlaxoSmithKline</w:t>
      </w:r>
    </w:p>
    <w:p w14:paraId="5B2AA410" w14:textId="77777777" w:rsidR="0017139B" w:rsidRPr="0017139B" w:rsidRDefault="0017139B" w:rsidP="0017139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</w:pPr>
      <w:r w:rsidRPr="0017139B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 xml:space="preserve">Klang Söderkvist, B. &amp; </w:t>
      </w:r>
      <w:proofErr w:type="spellStart"/>
      <w:r w:rsidRPr="0017139B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Kneck</w:t>
      </w:r>
      <w:proofErr w:type="spellEnd"/>
      <w:r w:rsidRPr="0017139B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, Å. (red.). (2018). </w:t>
      </w:r>
      <w:r w:rsidRPr="0017139B">
        <w:rPr>
          <w:rFonts w:ascii="Segoe UI" w:eastAsia="Times New Roman" w:hAnsi="Segoe UI" w:cs="Segoe UI"/>
          <w:i/>
          <w:iCs/>
          <w:color w:val="212529"/>
          <w:kern w:val="0"/>
          <w:sz w:val="24"/>
          <w:szCs w:val="24"/>
          <w:lang w:eastAsia="sv-SE"/>
          <w14:ligatures w14:val="none"/>
        </w:rPr>
        <w:t>Patientundervisning: ett samspel för lärande</w:t>
      </w:r>
      <w:r w:rsidRPr="0017139B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. Lund: Studentlitteratur</w:t>
      </w:r>
    </w:p>
    <w:p w14:paraId="0DE4D142" w14:textId="77777777" w:rsidR="0017139B" w:rsidRPr="0017139B" w:rsidRDefault="0017139B" w:rsidP="0017139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</w:pPr>
      <w:r w:rsidRPr="0017139B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Larsson, Kjell. (2014). </w:t>
      </w:r>
      <w:proofErr w:type="gramStart"/>
      <w:r w:rsidRPr="0017139B">
        <w:rPr>
          <w:rFonts w:ascii="Segoe UI" w:eastAsia="Times New Roman" w:hAnsi="Segoe UI" w:cs="Segoe UI"/>
          <w:i/>
          <w:iCs/>
          <w:color w:val="212529"/>
          <w:kern w:val="0"/>
          <w:sz w:val="24"/>
          <w:szCs w:val="24"/>
          <w:lang w:eastAsia="sv-SE"/>
          <w14:ligatures w14:val="none"/>
        </w:rPr>
        <w:t>KOL :</w:t>
      </w:r>
      <w:proofErr w:type="gramEnd"/>
      <w:r w:rsidRPr="0017139B">
        <w:rPr>
          <w:rFonts w:ascii="Segoe UI" w:eastAsia="Times New Roman" w:hAnsi="Segoe UI" w:cs="Segoe UI"/>
          <w:i/>
          <w:iCs/>
          <w:color w:val="212529"/>
          <w:kern w:val="0"/>
          <w:sz w:val="24"/>
          <w:szCs w:val="24"/>
          <w:lang w:eastAsia="sv-SE"/>
          <w14:ligatures w14:val="none"/>
        </w:rPr>
        <w:t xml:space="preserve"> kroniskt obstruktiv lungsjukdom</w:t>
      </w:r>
      <w:r w:rsidRPr="0017139B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. 3. Lund: Studentlitteratur</w:t>
      </w:r>
    </w:p>
    <w:p w14:paraId="1E3C837B" w14:textId="77777777" w:rsidR="0017139B" w:rsidRPr="0017139B" w:rsidRDefault="0017139B" w:rsidP="0017139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</w:pPr>
      <w:r w:rsidRPr="0017139B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* Socialstyrelsen. (2020). </w:t>
      </w:r>
      <w:r w:rsidRPr="0017139B">
        <w:rPr>
          <w:rFonts w:ascii="Segoe UI" w:eastAsia="Times New Roman" w:hAnsi="Segoe UI" w:cs="Segoe UI"/>
          <w:i/>
          <w:iCs/>
          <w:color w:val="212529"/>
          <w:kern w:val="0"/>
          <w:sz w:val="24"/>
          <w:szCs w:val="24"/>
          <w:lang w:eastAsia="sv-SE"/>
          <w14:ligatures w14:val="none"/>
        </w:rPr>
        <w:t>Nationella riktlinjer för vård av astma och KOL: Stöd för styrning och ledning. Remissversion</w:t>
      </w:r>
      <w:r w:rsidRPr="0017139B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. Stockholm: Socialstyrelsen. </w:t>
      </w:r>
      <w:hyperlink r:id="rId8" w:tgtFrame="_blank" w:history="1">
        <w:r w:rsidRPr="0017139B">
          <w:rPr>
            <w:rFonts w:ascii="Segoe UI" w:eastAsia="Times New Roman" w:hAnsi="Segoe UI" w:cs="Segoe UI"/>
            <w:color w:val="0D6EFD"/>
            <w:kern w:val="0"/>
            <w:sz w:val="24"/>
            <w:szCs w:val="24"/>
            <w:u w:val="single"/>
            <w:lang w:eastAsia="sv-SE"/>
            <w14:ligatures w14:val="none"/>
          </w:rPr>
          <w:t>https://www.socialstyrelsen.se/globalassets/sharepoint-dokument/artikelkatalog/nationella-riktlinjer/2020-12-7135.pdf</w:t>
        </w:r>
      </w:hyperlink>
    </w:p>
    <w:p w14:paraId="128CC97F" w14:textId="77777777" w:rsidR="0017139B" w:rsidRPr="0017139B" w:rsidRDefault="0017139B" w:rsidP="0017139B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sv-SE"/>
          <w14:ligatures w14:val="none"/>
        </w:rPr>
      </w:pPr>
      <w:r w:rsidRPr="0017139B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sv-SE"/>
          <w14:ligatures w14:val="none"/>
        </w:rPr>
        <w:lastRenderedPageBreak/>
        <w:t>Kompletterande material</w:t>
      </w:r>
    </w:p>
    <w:p w14:paraId="3E1ACF60" w14:textId="77777777" w:rsidR="0017139B" w:rsidRPr="0017139B" w:rsidRDefault="0017139B" w:rsidP="0017139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</w:pPr>
      <w:r w:rsidRPr="0017139B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sv-SE"/>
          <w14:ligatures w14:val="none"/>
        </w:rPr>
        <w:t>Vetenskapliga artiklar kan tillkomma Kompletterande litteratur kan tillkomma Kompletterande material kan tillkomma</w:t>
      </w:r>
    </w:p>
    <w:p w14:paraId="25925F3B" w14:textId="77777777" w:rsidR="0017139B" w:rsidRPr="0017139B" w:rsidRDefault="0017139B" w:rsidP="0017139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17139B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pict w14:anchorId="554DD67C">
          <v:rect id="_x0000_i1026" style="width:0;height:.75pt" o:hralign="center" o:hrstd="t" o:hrnoshade="t" o:hr="t" fillcolor="#212529" stroked="f"/>
        </w:pict>
      </w:r>
    </w:p>
    <w:p w14:paraId="7B5C2D9A" w14:textId="77777777" w:rsidR="0017139B" w:rsidRPr="0017139B" w:rsidRDefault="0017139B" w:rsidP="0017139B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17139B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© Högskolan Väst 2023-03-20 10:56</w:t>
      </w:r>
    </w:p>
    <w:p w14:paraId="6A039D30" w14:textId="77777777" w:rsidR="0017139B" w:rsidRDefault="0017139B"/>
    <w:sectPr w:rsidR="0017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9B"/>
    <w:rsid w:val="0017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6AB8"/>
  <w15:chartTrackingRefBased/>
  <w15:docId w15:val="{2E77A9C0-7564-41F3-92C1-A1DA82DE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alstyrelsen.se/globalassets/sharepoint-dokument/artikelkatalog/nationella-riktlinjer/2020-12-713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bookcentral.proquest.com/lib/vast-ebooks/detail.action?docID=61104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ldcopd.org/" TargetMode="External"/><Relationship Id="rId5" Type="http://schemas.openxmlformats.org/officeDocument/2006/relationships/hyperlink" Target="https://ginasthma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player.se/6292768-Spirometri-ett-metod-och-omvardnadsdokument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Bergman (HV)</dc:creator>
  <cp:keywords/>
  <dc:description/>
  <cp:lastModifiedBy>Annika Bergman (HV)</cp:lastModifiedBy>
  <cp:revision>1</cp:revision>
  <dcterms:created xsi:type="dcterms:W3CDTF">2023-03-20T09:57:00Z</dcterms:created>
  <dcterms:modified xsi:type="dcterms:W3CDTF">2023-03-20T09:58:00Z</dcterms:modified>
</cp:coreProperties>
</file>